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1D9C8" w14:textId="77777777" w:rsidR="00885B32" w:rsidRPr="00167E15" w:rsidRDefault="00885B32" w:rsidP="00885B3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167E1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X Public Library Strategic Plan</w:t>
      </w:r>
      <w:r w:rsidRPr="00167E15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99C8388" w14:textId="77777777" w:rsidR="00885B32" w:rsidRPr="00167E15" w:rsidRDefault="00885B32" w:rsidP="00885B3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167E1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Work Plan </w:t>
      </w:r>
      <w:r w:rsidRPr="00167E15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46EC2E3" w14:textId="77777777" w:rsidR="00885B32" w:rsidRPr="00167E15" w:rsidRDefault="00885B32" w:rsidP="00885B3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167E1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20xx-20xx</w:t>
      </w:r>
      <w:r w:rsidRPr="00167E15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194FEE2" w14:textId="77777777" w:rsidR="00935049" w:rsidRPr="00167E15" w:rsidRDefault="00885B32" w:rsidP="00167E15">
      <w:pPr>
        <w:pStyle w:val="Heading1"/>
        <w:rPr>
          <w:rStyle w:val="Strong"/>
          <w:rFonts w:asciiTheme="minorHAnsi" w:hAnsiTheme="minorHAnsi" w:cstheme="minorHAnsi"/>
          <w:b w:val="0"/>
          <w:bCs w:val="0"/>
        </w:rPr>
      </w:pPr>
      <w:r w:rsidRPr="00167E15">
        <w:rPr>
          <w:rStyle w:val="Strong"/>
          <w:rFonts w:asciiTheme="minorHAnsi" w:hAnsiTheme="minorHAnsi" w:cstheme="minorHAnsi"/>
          <w:b w:val="0"/>
          <w:bCs w:val="0"/>
        </w:rPr>
        <w:t>GOAL 1</w:t>
      </w:r>
    </w:p>
    <w:p w14:paraId="2BAE57C1" w14:textId="1C02E5F7" w:rsidR="00885B32" w:rsidRPr="00B44164" w:rsidRDefault="00885B32" w:rsidP="00B44164">
      <w:pPr>
        <w:rPr>
          <w:rStyle w:val="Strong"/>
        </w:rPr>
      </w:pPr>
      <w:r w:rsidRPr="00167E15">
        <w:rPr>
          <w:rStyle w:val="Strong"/>
          <w:rFonts w:cstheme="minorHAnsi"/>
          <w:b w:val="0"/>
          <w:bCs w:val="0"/>
        </w:rPr>
        <w:t>The library will provide in-person opportunities for people to interact with each other. </w:t>
      </w:r>
    </w:p>
    <w:tbl>
      <w:tblPr>
        <w:tblStyle w:val="GridTable1Light"/>
        <w:tblW w:w="9350" w:type="dxa"/>
        <w:tblLook w:val="0620" w:firstRow="1" w:lastRow="0" w:firstColumn="0" w:lastColumn="0" w:noHBand="1" w:noVBand="1"/>
      </w:tblPr>
      <w:tblGrid>
        <w:gridCol w:w="767"/>
        <w:gridCol w:w="1387"/>
        <w:gridCol w:w="1366"/>
        <w:gridCol w:w="1245"/>
        <w:gridCol w:w="1800"/>
        <w:gridCol w:w="1419"/>
        <w:gridCol w:w="1366"/>
      </w:tblGrid>
      <w:tr w:rsidR="00885B32" w:rsidRPr="000D3EB5" w14:paraId="1C56956B" w14:textId="77777777" w:rsidTr="00885B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767" w:type="dxa"/>
            <w:vAlign w:val="center"/>
            <w:hideMark/>
          </w:tcPr>
          <w:p w14:paraId="15F8D67D" w14:textId="62DA8D69" w:rsidR="00885B32" w:rsidRPr="000D3EB5" w:rsidRDefault="00885B32" w:rsidP="00885B3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3EB5">
              <w:rPr>
                <w:rFonts w:ascii="Arial" w:eastAsia="Times New Roman" w:hAnsi="Arial" w:cs="Arial"/>
              </w:rPr>
              <w:t>Goal</w:t>
            </w:r>
          </w:p>
        </w:tc>
        <w:tc>
          <w:tcPr>
            <w:tcW w:w="1387" w:type="dxa"/>
            <w:vAlign w:val="center"/>
            <w:hideMark/>
          </w:tcPr>
          <w:p w14:paraId="06494983" w14:textId="756FE9F4" w:rsidR="00885B32" w:rsidRPr="000D3EB5" w:rsidRDefault="00885B32" w:rsidP="00885B3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3EB5">
              <w:rPr>
                <w:rFonts w:ascii="Arial" w:eastAsia="Times New Roman" w:hAnsi="Arial" w:cs="Arial"/>
              </w:rPr>
              <w:t>Activity</w:t>
            </w:r>
          </w:p>
        </w:tc>
        <w:tc>
          <w:tcPr>
            <w:tcW w:w="1366" w:type="dxa"/>
            <w:vAlign w:val="center"/>
            <w:hideMark/>
          </w:tcPr>
          <w:p w14:paraId="4495E0BC" w14:textId="616F3CA9" w:rsidR="00885B32" w:rsidRPr="000D3EB5" w:rsidRDefault="00885B32" w:rsidP="00885B3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3EB5">
              <w:rPr>
                <w:rFonts w:ascii="Arial" w:eastAsia="Times New Roman" w:hAnsi="Arial" w:cs="Arial"/>
              </w:rPr>
              <w:t>Time Frame</w:t>
            </w:r>
          </w:p>
        </w:tc>
        <w:tc>
          <w:tcPr>
            <w:tcW w:w="1245" w:type="dxa"/>
            <w:vAlign w:val="center"/>
            <w:hideMark/>
          </w:tcPr>
          <w:p w14:paraId="44DB6456" w14:textId="03770587" w:rsidR="00885B32" w:rsidRPr="000D3EB5" w:rsidRDefault="00885B32" w:rsidP="00885B3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3EB5">
              <w:rPr>
                <w:rFonts w:ascii="Arial" w:eastAsia="Times New Roman" w:hAnsi="Arial" w:cs="Arial"/>
              </w:rPr>
              <w:t>Staff Involved</w:t>
            </w:r>
          </w:p>
        </w:tc>
        <w:tc>
          <w:tcPr>
            <w:tcW w:w="1800" w:type="dxa"/>
            <w:vAlign w:val="center"/>
            <w:hideMark/>
          </w:tcPr>
          <w:p w14:paraId="2FA5217E" w14:textId="081BAF43" w:rsidR="00885B32" w:rsidRPr="000D3EB5" w:rsidRDefault="00885B32" w:rsidP="00885B3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3EB5">
              <w:rPr>
                <w:rFonts w:ascii="Arial" w:eastAsia="Times New Roman" w:hAnsi="Arial" w:cs="Arial"/>
              </w:rPr>
              <w:t>Resources Needed</w:t>
            </w:r>
          </w:p>
        </w:tc>
        <w:tc>
          <w:tcPr>
            <w:tcW w:w="1419" w:type="dxa"/>
            <w:vAlign w:val="center"/>
            <w:hideMark/>
          </w:tcPr>
          <w:p w14:paraId="6D02A7FA" w14:textId="291F5F0E" w:rsidR="00885B32" w:rsidRPr="000D3EB5" w:rsidRDefault="00885B32" w:rsidP="00885B3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3EB5">
              <w:rPr>
                <w:rFonts w:ascii="Arial" w:eastAsia="Times New Roman" w:hAnsi="Arial" w:cs="Arial"/>
              </w:rPr>
              <w:t>Outcomes</w:t>
            </w:r>
          </w:p>
        </w:tc>
        <w:tc>
          <w:tcPr>
            <w:tcW w:w="1366" w:type="dxa"/>
            <w:vAlign w:val="center"/>
            <w:hideMark/>
          </w:tcPr>
          <w:p w14:paraId="19F30D6C" w14:textId="338E5B07" w:rsidR="00885B32" w:rsidRPr="000D3EB5" w:rsidRDefault="00885B32" w:rsidP="00885B32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0D3EB5">
              <w:rPr>
                <w:rFonts w:ascii="Arial" w:eastAsia="Times New Roman" w:hAnsi="Arial" w:cs="Arial"/>
              </w:rPr>
              <w:t>Progress</w:t>
            </w:r>
          </w:p>
        </w:tc>
      </w:tr>
      <w:tr w:rsidR="00885B32" w:rsidRPr="000D3EB5" w14:paraId="667A062C" w14:textId="77777777" w:rsidTr="00885B32">
        <w:trPr>
          <w:trHeight w:val="300"/>
        </w:trPr>
        <w:tc>
          <w:tcPr>
            <w:tcW w:w="767" w:type="dxa"/>
            <w:hideMark/>
          </w:tcPr>
          <w:p w14:paraId="40AEF1A7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1 </w:t>
            </w:r>
          </w:p>
          <w:p w14:paraId="12796DF6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7" w:type="dxa"/>
            <w:hideMark/>
          </w:tcPr>
          <w:p w14:paraId="577C251F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Board game night </w:t>
            </w:r>
          </w:p>
        </w:tc>
        <w:tc>
          <w:tcPr>
            <w:tcW w:w="1366" w:type="dxa"/>
            <w:hideMark/>
          </w:tcPr>
          <w:p w14:paraId="50A8FD4A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September-November 20xx (monthly) </w:t>
            </w:r>
          </w:p>
        </w:tc>
        <w:tc>
          <w:tcPr>
            <w:tcW w:w="1245" w:type="dxa"/>
            <w:hideMark/>
          </w:tcPr>
          <w:p w14:paraId="7E09D05A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Library Assistant </w:t>
            </w:r>
          </w:p>
        </w:tc>
        <w:tc>
          <w:tcPr>
            <w:tcW w:w="1800" w:type="dxa"/>
            <w:hideMark/>
          </w:tcPr>
          <w:p w14:paraId="598B100B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Board games; Staff time (2 hours per month); $30 per month for snacks and beverages </w:t>
            </w:r>
          </w:p>
        </w:tc>
        <w:tc>
          <w:tcPr>
            <w:tcW w:w="1419" w:type="dxa"/>
            <w:hideMark/>
          </w:tcPr>
          <w:p w14:paraId="46F35FDF" w14:textId="6CDBE813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 xml:space="preserve">Increase in the number of people coming to the library for </w:t>
            </w:r>
            <w:r w:rsidR="00BC290E" w:rsidRPr="00885B32">
              <w:rPr>
                <w:rFonts w:ascii="Arial" w:eastAsia="Times New Roman" w:hAnsi="Arial" w:cs="Arial"/>
                <w:sz w:val="18"/>
                <w:szCs w:val="18"/>
              </w:rPr>
              <w:t>programs.</w:t>
            </w: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  <w:p w14:paraId="01B1BABE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Feedback from community members about how much they enjoy connecting with each other </w:t>
            </w:r>
          </w:p>
        </w:tc>
        <w:tc>
          <w:tcPr>
            <w:tcW w:w="1366" w:type="dxa"/>
            <w:hideMark/>
          </w:tcPr>
          <w:p w14:paraId="1A55BE80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First event held September 20; 15 in attendance; 100% positive feedback and said they would attend again </w:t>
            </w:r>
          </w:p>
        </w:tc>
      </w:tr>
      <w:tr w:rsidR="00885B32" w:rsidRPr="000D3EB5" w14:paraId="695FF029" w14:textId="77777777" w:rsidTr="00885B32">
        <w:trPr>
          <w:trHeight w:val="300"/>
        </w:trPr>
        <w:tc>
          <w:tcPr>
            <w:tcW w:w="767" w:type="dxa"/>
            <w:hideMark/>
          </w:tcPr>
          <w:p w14:paraId="724BB660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1 </w:t>
            </w:r>
          </w:p>
          <w:p w14:paraId="5DA06C65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7" w:type="dxa"/>
            <w:hideMark/>
          </w:tcPr>
          <w:p w14:paraId="6E6B51B4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Themed community potlucks </w:t>
            </w:r>
          </w:p>
        </w:tc>
        <w:tc>
          <w:tcPr>
            <w:tcW w:w="1366" w:type="dxa"/>
            <w:hideMark/>
          </w:tcPr>
          <w:p w14:paraId="262A5FA0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October 15 </w:t>
            </w:r>
          </w:p>
        </w:tc>
        <w:tc>
          <w:tcPr>
            <w:tcW w:w="1245" w:type="dxa"/>
            <w:hideMark/>
          </w:tcPr>
          <w:p w14:paraId="42A35311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Library Director, Library Assistant </w:t>
            </w:r>
          </w:p>
        </w:tc>
        <w:tc>
          <w:tcPr>
            <w:tcW w:w="1800" w:type="dxa"/>
            <w:hideMark/>
          </w:tcPr>
          <w:p w14:paraId="0EB69A21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Meeting Room; Staff time (4 hours per month); fliers </w:t>
            </w:r>
          </w:p>
        </w:tc>
        <w:tc>
          <w:tcPr>
            <w:tcW w:w="1419" w:type="dxa"/>
            <w:hideMark/>
          </w:tcPr>
          <w:p w14:paraId="0E43AD7F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366" w:type="dxa"/>
            <w:hideMark/>
          </w:tcPr>
          <w:p w14:paraId="55639BE1" w14:textId="1EBB07B6" w:rsidR="00885B32" w:rsidRPr="00885B32" w:rsidRDefault="005E78E8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Scheduled</w:t>
            </w:r>
            <w:r w:rsidR="00885B32" w:rsidRPr="00885B32">
              <w:rPr>
                <w:rFonts w:ascii="Arial" w:eastAsia="Times New Roman" w:hAnsi="Arial" w:cs="Arial"/>
                <w:sz w:val="18"/>
                <w:szCs w:val="18"/>
              </w:rPr>
              <w:t xml:space="preserve"> for October 15 </w:t>
            </w:r>
          </w:p>
        </w:tc>
      </w:tr>
      <w:tr w:rsidR="00885B32" w:rsidRPr="000D3EB5" w14:paraId="3B38FFD4" w14:textId="77777777" w:rsidTr="00885B32">
        <w:trPr>
          <w:trHeight w:val="300"/>
        </w:trPr>
        <w:tc>
          <w:tcPr>
            <w:tcW w:w="767" w:type="dxa"/>
            <w:hideMark/>
          </w:tcPr>
          <w:p w14:paraId="208D448A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1 </w:t>
            </w:r>
          </w:p>
          <w:p w14:paraId="668B2E55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7" w:type="dxa"/>
            <w:hideMark/>
          </w:tcPr>
          <w:p w14:paraId="047D68AC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Programs for seniors </w:t>
            </w:r>
          </w:p>
        </w:tc>
        <w:tc>
          <w:tcPr>
            <w:tcW w:w="1366" w:type="dxa"/>
            <w:hideMark/>
          </w:tcPr>
          <w:p w14:paraId="5A253047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November 20xx-April 20xx (monthly) </w:t>
            </w:r>
          </w:p>
        </w:tc>
        <w:tc>
          <w:tcPr>
            <w:tcW w:w="1245" w:type="dxa"/>
            <w:hideMark/>
          </w:tcPr>
          <w:p w14:paraId="5FB9EA8F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Librarian </w:t>
            </w:r>
          </w:p>
        </w:tc>
        <w:tc>
          <w:tcPr>
            <w:tcW w:w="1800" w:type="dxa"/>
            <w:hideMark/>
          </w:tcPr>
          <w:p w14:paraId="7A6856D3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Meeting room; Staff time (2 hours per month); volunteer time </w:t>
            </w:r>
          </w:p>
        </w:tc>
        <w:tc>
          <w:tcPr>
            <w:tcW w:w="1419" w:type="dxa"/>
            <w:hideMark/>
          </w:tcPr>
          <w:p w14:paraId="0FD7C58E" w14:textId="77777777" w:rsidR="00885B32" w:rsidRPr="00885B32" w:rsidRDefault="00885B32" w:rsidP="00CE1E93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366" w:type="dxa"/>
            <w:hideMark/>
          </w:tcPr>
          <w:p w14:paraId="63C29773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Not yet started </w:t>
            </w:r>
          </w:p>
        </w:tc>
      </w:tr>
      <w:tr w:rsidR="00885B32" w:rsidRPr="000D3EB5" w14:paraId="1AC50951" w14:textId="77777777" w:rsidTr="00885B32">
        <w:trPr>
          <w:trHeight w:val="300"/>
        </w:trPr>
        <w:tc>
          <w:tcPr>
            <w:tcW w:w="767" w:type="dxa"/>
            <w:hideMark/>
          </w:tcPr>
          <w:p w14:paraId="14BB34D2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1 </w:t>
            </w:r>
          </w:p>
          <w:p w14:paraId="6CE616BB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7" w:type="dxa"/>
            <w:hideMark/>
          </w:tcPr>
          <w:p w14:paraId="5202F7D9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Trivia Night </w:t>
            </w:r>
          </w:p>
        </w:tc>
        <w:tc>
          <w:tcPr>
            <w:tcW w:w="1366" w:type="dxa"/>
            <w:hideMark/>
          </w:tcPr>
          <w:p w14:paraId="56EB19AC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January-May 20xx </w:t>
            </w:r>
          </w:p>
        </w:tc>
        <w:tc>
          <w:tcPr>
            <w:tcW w:w="1245" w:type="dxa"/>
            <w:hideMark/>
          </w:tcPr>
          <w:p w14:paraId="1444AD29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Librarian </w:t>
            </w:r>
          </w:p>
        </w:tc>
        <w:tc>
          <w:tcPr>
            <w:tcW w:w="1800" w:type="dxa"/>
            <w:hideMark/>
          </w:tcPr>
          <w:p w14:paraId="29B3B0EC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Staff time; meeting space at local brewery </w:t>
            </w:r>
          </w:p>
        </w:tc>
        <w:tc>
          <w:tcPr>
            <w:tcW w:w="1419" w:type="dxa"/>
            <w:hideMark/>
          </w:tcPr>
          <w:p w14:paraId="6D971BF5" w14:textId="77777777" w:rsidR="00885B32" w:rsidRPr="00885B32" w:rsidRDefault="00885B32" w:rsidP="00CE1E93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366" w:type="dxa"/>
            <w:hideMark/>
          </w:tcPr>
          <w:p w14:paraId="5918781E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Not yet started </w:t>
            </w:r>
          </w:p>
        </w:tc>
      </w:tr>
      <w:tr w:rsidR="00885B32" w:rsidRPr="000D3EB5" w14:paraId="1BB514E6" w14:textId="77777777" w:rsidTr="00885B32">
        <w:trPr>
          <w:trHeight w:val="908"/>
        </w:trPr>
        <w:tc>
          <w:tcPr>
            <w:tcW w:w="767" w:type="dxa"/>
            <w:hideMark/>
          </w:tcPr>
          <w:p w14:paraId="140329EB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1 </w:t>
            </w:r>
          </w:p>
          <w:p w14:paraId="586BC668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7" w:type="dxa"/>
            <w:hideMark/>
          </w:tcPr>
          <w:p w14:paraId="39A759CD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Bingo Night at the Library </w:t>
            </w:r>
          </w:p>
        </w:tc>
        <w:tc>
          <w:tcPr>
            <w:tcW w:w="1366" w:type="dxa"/>
            <w:hideMark/>
          </w:tcPr>
          <w:p w14:paraId="642CD507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TBD </w:t>
            </w:r>
          </w:p>
        </w:tc>
        <w:tc>
          <w:tcPr>
            <w:tcW w:w="1245" w:type="dxa"/>
            <w:hideMark/>
          </w:tcPr>
          <w:p w14:paraId="26F5594B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hideMark/>
          </w:tcPr>
          <w:p w14:paraId="2D6F4D5E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19" w:type="dxa"/>
            <w:hideMark/>
          </w:tcPr>
          <w:p w14:paraId="21F7CEB1" w14:textId="77777777" w:rsidR="00885B32" w:rsidRPr="00885B32" w:rsidRDefault="00885B32" w:rsidP="00CE1E93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366" w:type="dxa"/>
            <w:hideMark/>
          </w:tcPr>
          <w:p w14:paraId="3AC110FA" w14:textId="77777777" w:rsidR="00885B32" w:rsidRPr="00885B32" w:rsidRDefault="00885B32" w:rsidP="00CE1E9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85B32">
              <w:rPr>
                <w:rFonts w:ascii="Arial" w:eastAsia="Times New Roman" w:hAnsi="Arial" w:cs="Arial"/>
                <w:sz w:val="18"/>
                <w:szCs w:val="18"/>
              </w:rPr>
              <w:t>Not yet started </w:t>
            </w:r>
          </w:p>
        </w:tc>
      </w:tr>
    </w:tbl>
    <w:p w14:paraId="44DA4052" w14:textId="77777777" w:rsidR="0010102A" w:rsidRDefault="0010102A"/>
    <w:sectPr w:rsidR="0010102A" w:rsidSect="009350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EFB1E" w14:textId="77777777" w:rsidR="00EF1A2C" w:rsidRDefault="00EF1A2C" w:rsidP="00885B32">
      <w:pPr>
        <w:spacing w:after="0" w:line="240" w:lineRule="auto"/>
      </w:pPr>
      <w:r>
        <w:separator/>
      </w:r>
    </w:p>
  </w:endnote>
  <w:endnote w:type="continuationSeparator" w:id="0">
    <w:p w14:paraId="4815BF8A" w14:textId="77777777" w:rsidR="00EF1A2C" w:rsidRDefault="00EF1A2C" w:rsidP="00885B32">
      <w:pPr>
        <w:spacing w:after="0" w:line="240" w:lineRule="auto"/>
      </w:pPr>
      <w:r>
        <w:continuationSeparator/>
      </w:r>
    </w:p>
  </w:endnote>
  <w:endnote w:type="continuationNotice" w:id="1">
    <w:p w14:paraId="16D3D767" w14:textId="77777777" w:rsidR="00EF1A2C" w:rsidRDefault="00EF1A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56BFB" w14:textId="77777777" w:rsidR="00935049" w:rsidRDefault="00935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05BB" w14:textId="77777777" w:rsidR="00B44164" w:rsidRDefault="00B44164" w:rsidP="000D1006">
    <w:pPr>
      <w:pStyle w:val="Footer"/>
      <w:jc w:val="right"/>
    </w:pPr>
    <w:r w:rsidRPr="007F09CF">
      <w:rPr>
        <w:spacing w:val="60"/>
      </w:rPr>
      <w:t>Strategic</w:t>
    </w:r>
    <w:r w:rsidRPr="007F09CF">
      <w:rPr>
        <w:rStyle w:val="Hyperlink"/>
        <w:color w:val="auto"/>
        <w:spacing w:val="60"/>
      </w:rPr>
      <w:t xml:space="preserve"> Planning Handbook</w:t>
    </w:r>
    <w:r>
      <w:rPr>
        <w:rStyle w:val="Hyperlink"/>
        <w:color w:val="auto"/>
        <w:spacing w:val="60"/>
      </w:rPr>
      <w:t>| June 2024</w:t>
    </w:r>
    <w:r w:rsidRPr="007F09CF">
      <w:rPr>
        <w:spacing w:val="60"/>
      </w:rPr>
      <w:t xml:space="preserve"> </w:t>
    </w:r>
    <w:r>
      <w:rPr>
        <w:spacing w:val="60"/>
      </w:rPr>
      <w:t xml:space="preserve">| </w:t>
    </w:r>
    <w:r w:rsidRPr="00286FEE">
      <w:rPr>
        <w:spacing w:val="60"/>
      </w:rPr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E7AF0" w14:textId="3300CF11" w:rsidR="00152DAE" w:rsidRPr="00935049" w:rsidRDefault="00935049" w:rsidP="00935049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6F60E" w14:textId="77777777" w:rsidR="00EF1A2C" w:rsidRDefault="00EF1A2C" w:rsidP="00885B32">
      <w:pPr>
        <w:spacing w:after="0" w:line="240" w:lineRule="auto"/>
      </w:pPr>
      <w:r>
        <w:separator/>
      </w:r>
    </w:p>
  </w:footnote>
  <w:footnote w:type="continuationSeparator" w:id="0">
    <w:p w14:paraId="7A300DA8" w14:textId="77777777" w:rsidR="00EF1A2C" w:rsidRDefault="00EF1A2C" w:rsidP="00885B32">
      <w:pPr>
        <w:spacing w:after="0" w:line="240" w:lineRule="auto"/>
      </w:pPr>
      <w:r>
        <w:continuationSeparator/>
      </w:r>
    </w:p>
  </w:footnote>
  <w:footnote w:type="continuationNotice" w:id="1">
    <w:p w14:paraId="3C51DBDC" w14:textId="77777777" w:rsidR="00EF1A2C" w:rsidRDefault="00EF1A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34888" w14:textId="77777777" w:rsidR="00935049" w:rsidRDefault="00935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F5FF5" w14:textId="77777777" w:rsidR="00935049" w:rsidRDefault="009350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Toc170125520"/>
  <w:bookmarkStart w:id="1" w:name="_Toc170127873"/>
  <w:p w14:paraId="39FC6FB6" w14:textId="1572815A" w:rsidR="00885B32" w:rsidRPr="005A3222" w:rsidRDefault="00935049" w:rsidP="00392611">
    <w:pPr>
      <w:pStyle w:val="Title"/>
      <w:rPr>
        <w:rStyle w:val="eop"/>
      </w:rPr>
    </w:pPr>
    <w:sdt>
      <w:sdtPr>
        <w:rPr>
          <w:rStyle w:val="normaltextrun"/>
        </w:rPr>
        <w:id w:val="-1172647660"/>
        <w:docPartObj>
          <w:docPartGallery w:val="Watermarks"/>
          <w:docPartUnique/>
        </w:docPartObj>
      </w:sdtPr>
      <w:sdtContent>
        <w:r w:rsidRPr="00935049">
          <w:rPr>
            <w:rStyle w:val="normaltextrun"/>
            <w:noProof/>
          </w:rPr>
          <w:pict w14:anchorId="66CC41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885B32" w:rsidRPr="005A3222">
      <w:rPr>
        <w:rStyle w:val="normaltextrun"/>
      </w:rPr>
      <w:t>Sample Work Plan Entry</w:t>
    </w:r>
    <w:bookmarkEnd w:id="0"/>
    <w:bookmarkEnd w:id="1"/>
    <w:r w:rsidR="00885B32" w:rsidRPr="005A3222">
      <w:rPr>
        <w:rStyle w:val="eop"/>
      </w:rPr>
      <w:t> </w:t>
    </w:r>
  </w:p>
  <w:p w14:paraId="1A1FF7FF" w14:textId="77777777" w:rsidR="00885B32" w:rsidRDefault="00885B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32"/>
    <w:rsid w:val="000247F8"/>
    <w:rsid w:val="00047E5D"/>
    <w:rsid w:val="000A51A6"/>
    <w:rsid w:val="0010102A"/>
    <w:rsid w:val="0013466D"/>
    <w:rsid w:val="00152DAE"/>
    <w:rsid w:val="00167E15"/>
    <w:rsid w:val="001D098E"/>
    <w:rsid w:val="001F4A5A"/>
    <w:rsid w:val="00232F88"/>
    <w:rsid w:val="002463AA"/>
    <w:rsid w:val="002E043B"/>
    <w:rsid w:val="00392611"/>
    <w:rsid w:val="003A55BA"/>
    <w:rsid w:val="0053539C"/>
    <w:rsid w:val="00557CEB"/>
    <w:rsid w:val="005D2341"/>
    <w:rsid w:val="005E78E8"/>
    <w:rsid w:val="0065695C"/>
    <w:rsid w:val="007A7AE5"/>
    <w:rsid w:val="00885B32"/>
    <w:rsid w:val="008F203D"/>
    <w:rsid w:val="008F49DC"/>
    <w:rsid w:val="00935049"/>
    <w:rsid w:val="009A570F"/>
    <w:rsid w:val="00A5578B"/>
    <w:rsid w:val="00A7649F"/>
    <w:rsid w:val="00B44164"/>
    <w:rsid w:val="00B72D8C"/>
    <w:rsid w:val="00BC290E"/>
    <w:rsid w:val="00C51A0D"/>
    <w:rsid w:val="00EF1A2C"/>
    <w:rsid w:val="00FD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68F011"/>
  <w15:chartTrackingRefBased/>
  <w15:docId w15:val="{211F9966-B51C-45F1-85B1-F9DA7228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B3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39C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09204F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39C"/>
    <w:pPr>
      <w:keepNext/>
      <w:keepLines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09204F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39C"/>
    <w:pPr>
      <w:keepNext/>
      <w:keepLines/>
      <w:spacing w:before="160" w:after="80" w:line="276" w:lineRule="auto"/>
      <w:outlineLvl w:val="2"/>
    </w:pPr>
    <w:rPr>
      <w:rFonts w:eastAsiaTheme="majorEastAsia" w:cstheme="majorBidi"/>
      <w:color w:val="09204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39C"/>
    <w:pPr>
      <w:keepNext/>
      <w:keepLines/>
      <w:spacing w:before="80" w:after="40" w:line="276" w:lineRule="auto"/>
      <w:outlineLvl w:val="3"/>
    </w:pPr>
    <w:rPr>
      <w:rFonts w:eastAsiaTheme="majorEastAsia" w:cstheme="majorBidi"/>
      <w:i/>
      <w:iCs/>
      <w:color w:val="09204F" w:themeColor="accent1" w:themeShade="BF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39C"/>
    <w:pPr>
      <w:keepNext/>
      <w:keepLines/>
      <w:spacing w:before="80" w:after="40" w:line="276" w:lineRule="auto"/>
      <w:outlineLvl w:val="4"/>
    </w:pPr>
    <w:rPr>
      <w:rFonts w:eastAsiaTheme="majorEastAsia" w:cstheme="majorBidi"/>
      <w:color w:val="09204F" w:themeColor="accent1" w:themeShade="BF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39C"/>
    <w:pPr>
      <w:keepNext/>
      <w:keepLines/>
      <w:spacing w:before="40" w:after="0" w:line="276" w:lineRule="auto"/>
      <w:outlineLvl w:val="5"/>
    </w:pPr>
    <w:rPr>
      <w:rFonts w:eastAsiaTheme="majorEastAsia" w:cstheme="majorBidi"/>
      <w:i/>
      <w:iCs/>
      <w:color w:val="595959" w:themeColor="text1" w:themeTint="A6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39C"/>
    <w:pPr>
      <w:keepNext/>
      <w:keepLines/>
      <w:spacing w:before="40" w:after="0" w:line="276" w:lineRule="auto"/>
      <w:outlineLvl w:val="6"/>
    </w:pPr>
    <w:rPr>
      <w:rFonts w:eastAsiaTheme="majorEastAsia" w:cstheme="majorBidi"/>
      <w:color w:val="595959" w:themeColor="text1" w:themeTint="A6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39C"/>
    <w:pPr>
      <w:keepNext/>
      <w:keepLines/>
      <w:spacing w:before="100" w:after="0" w:line="276" w:lineRule="auto"/>
      <w:outlineLvl w:val="7"/>
    </w:pPr>
    <w:rPr>
      <w:rFonts w:eastAsiaTheme="majorEastAsia" w:cstheme="majorBidi"/>
      <w:i/>
      <w:iCs/>
      <w:color w:val="272727" w:themeColor="text1" w:themeTint="D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39C"/>
    <w:pPr>
      <w:keepNext/>
      <w:keepLines/>
      <w:spacing w:before="100" w:after="0" w:line="276" w:lineRule="auto"/>
      <w:outlineLvl w:val="8"/>
    </w:pPr>
    <w:rPr>
      <w:rFonts w:eastAsiaTheme="majorEastAsia" w:cstheme="majorBidi"/>
      <w:color w:val="272727" w:themeColor="text1" w:themeTint="D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39C"/>
    <w:rPr>
      <w:rFonts w:asciiTheme="majorHAnsi" w:eastAsiaTheme="majorEastAsia" w:hAnsiTheme="majorHAnsi" w:cstheme="majorBidi"/>
      <w:color w:val="0920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3539C"/>
    <w:rPr>
      <w:rFonts w:asciiTheme="majorHAnsi" w:eastAsiaTheme="majorEastAsia" w:hAnsiTheme="majorHAnsi" w:cstheme="majorBidi"/>
      <w:color w:val="0920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39C"/>
    <w:rPr>
      <w:rFonts w:eastAsiaTheme="majorEastAsia" w:cstheme="majorBidi"/>
      <w:color w:val="0920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39C"/>
    <w:rPr>
      <w:rFonts w:eastAsiaTheme="majorEastAsia" w:cstheme="majorBidi"/>
      <w:i/>
      <w:iCs/>
      <w:color w:val="0920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39C"/>
    <w:rPr>
      <w:rFonts w:eastAsiaTheme="majorEastAsia" w:cstheme="majorBidi"/>
      <w:color w:val="0920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3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3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3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3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39C"/>
    <w:pPr>
      <w:spacing w:before="10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39C"/>
    <w:pPr>
      <w:numPr>
        <w:ilvl w:val="1"/>
      </w:numPr>
      <w:spacing w:before="100" w:after="200" w:line="276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3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53539C"/>
    <w:pPr>
      <w:spacing w:before="100" w:after="200" w:line="276" w:lineRule="auto"/>
      <w:ind w:left="720"/>
      <w:contextualSpacing/>
    </w:pPr>
    <w:rPr>
      <w:rFonts w:eastAsiaTheme="minorEastAsia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3539C"/>
    <w:pPr>
      <w:spacing w:before="160" w:after="200" w:line="276" w:lineRule="auto"/>
      <w:jc w:val="center"/>
    </w:pPr>
    <w:rPr>
      <w:rFonts w:eastAsiaTheme="minorEastAsia"/>
      <w:i/>
      <w:iCs/>
      <w:color w:val="404040" w:themeColor="text1" w:themeTint="BF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53539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39C"/>
    <w:pPr>
      <w:pBdr>
        <w:top w:val="single" w:sz="4" w:space="10" w:color="09204F" w:themeColor="accent1" w:themeShade="BF"/>
        <w:bottom w:val="single" w:sz="4" w:space="10" w:color="09204F" w:themeColor="accent1" w:themeShade="BF"/>
      </w:pBdr>
      <w:spacing w:before="360" w:after="360" w:line="276" w:lineRule="auto"/>
      <w:ind w:left="864" w:right="864"/>
      <w:jc w:val="center"/>
    </w:pPr>
    <w:rPr>
      <w:rFonts w:eastAsiaTheme="minorEastAsia"/>
      <w:i/>
      <w:iCs/>
      <w:color w:val="09204F" w:themeColor="accent1" w:themeShade="BF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39C"/>
    <w:rPr>
      <w:i/>
      <w:iCs/>
      <w:color w:val="09204F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53539C"/>
    <w:rPr>
      <w:i/>
      <w:iCs/>
      <w:color w:val="0920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39C"/>
    <w:rPr>
      <w:b/>
      <w:bCs/>
      <w:smallCaps/>
      <w:color w:val="09204F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5B32"/>
    <w:rPr>
      <w:color w:val="0D2C6B" w:themeColor="accent1"/>
      <w:u w:val="single"/>
    </w:rPr>
  </w:style>
  <w:style w:type="paragraph" w:styleId="Footer">
    <w:name w:val="footer"/>
    <w:basedOn w:val="Normal"/>
    <w:link w:val="FooterChar"/>
    <w:uiPriority w:val="99"/>
    <w:unhideWhenUsed/>
    <w:rsid w:val="00885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32"/>
    <w:rPr>
      <w:kern w:val="0"/>
      <w:sz w:val="22"/>
      <w:szCs w:val="22"/>
      <w14:ligatures w14:val="none"/>
    </w:rPr>
  </w:style>
  <w:style w:type="table" w:styleId="GridTable1Light">
    <w:name w:val="Grid Table 1 Light"/>
    <w:basedOn w:val="TableNormal"/>
    <w:uiPriority w:val="46"/>
    <w:rsid w:val="00885B32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efaultParagraphFont"/>
    <w:rsid w:val="00885B32"/>
  </w:style>
  <w:style w:type="character" w:customStyle="1" w:styleId="eop">
    <w:name w:val="eop"/>
    <w:basedOn w:val="DefaultParagraphFont"/>
    <w:rsid w:val="00885B32"/>
  </w:style>
  <w:style w:type="paragraph" w:customStyle="1" w:styleId="paragraph">
    <w:name w:val="paragraph"/>
    <w:basedOn w:val="Normal"/>
    <w:rsid w:val="00885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5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B32"/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F49D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441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SLTheme">
  <a:themeElements>
    <a:clrScheme name="MSL Theme">
      <a:dk1>
        <a:sysClr val="windowText" lastClr="000000"/>
      </a:dk1>
      <a:lt1>
        <a:srgbClr val="FFFFFF"/>
      </a:lt1>
      <a:dk2>
        <a:srgbClr val="0054A6"/>
      </a:dk2>
      <a:lt2>
        <a:srgbClr val="F4F1EC"/>
      </a:lt2>
      <a:accent1>
        <a:srgbClr val="0D2C6B"/>
      </a:accent1>
      <a:accent2>
        <a:srgbClr val="0054A6"/>
      </a:accent2>
      <a:accent3>
        <a:srgbClr val="418AC9"/>
      </a:accent3>
      <a:accent4>
        <a:srgbClr val="FCD91D"/>
      </a:accent4>
      <a:accent5>
        <a:srgbClr val="A5CE3B"/>
      </a:accent5>
      <a:accent6>
        <a:srgbClr val="E3352A"/>
      </a:accent6>
      <a:hlink>
        <a:srgbClr val="0054A6"/>
      </a:hlink>
      <a:folHlink>
        <a:srgbClr val="418AC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4c2b675-140f-477b-a560-fcf84ec15e89" xsi:nil="true"/>
    <DateandTime xmlns="bdaad401-cb6a-400b-bb54-369afec3e619" xsi:nil="true"/>
    <lcf76f155ced4ddcb4097134ff3c332f xmlns="bdaad401-cb6a-400b-bb54-369afec3e61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7071B86DD474EAFF17D3CCC811C40" ma:contentTypeVersion="21" ma:contentTypeDescription="Create a new document." ma:contentTypeScope="" ma:versionID="7f2bfe07921f79bdf653e07874539f1e">
  <xsd:schema xmlns:xsd="http://www.w3.org/2001/XMLSchema" xmlns:xs="http://www.w3.org/2001/XMLSchema" xmlns:p="http://schemas.microsoft.com/office/2006/metadata/properties" xmlns:ns1="http://schemas.microsoft.com/sharepoint/v3" xmlns:ns2="bdaad401-cb6a-400b-bb54-369afec3e619" xmlns:ns3="84c2b675-140f-477b-a560-fcf84ec15e89" targetNamespace="http://schemas.microsoft.com/office/2006/metadata/properties" ma:root="true" ma:fieldsID="cb1ea9df85045a44decb1230428e26b9" ns1:_="" ns2:_="" ns3:_="">
    <xsd:import namespace="http://schemas.microsoft.com/sharepoint/v3"/>
    <xsd:import namespace="bdaad401-cb6a-400b-bb54-369afec3e619"/>
    <xsd:import namespace="84c2b675-140f-477b-a560-fcf84ec15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d401-cb6a-400b-bb54-369afec3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7" nillable="true" ma:displayName="Date and Time" ma:format="DateTime" ma:internalName="DateandTime">
      <xsd:simpleType>
        <xsd:restriction base="dms:DateTim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2b675-140f-477b-a560-fcf84ec15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041a5f-0da2-4491-958a-c86113767b19}" ma:internalName="TaxCatchAll" ma:showField="CatchAllData" ma:web="84c2b675-140f-477b-a560-fcf84ec15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A6595-6EAA-4BF9-94D2-4117339FAC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4c2b675-140f-477b-a560-fcf84ec15e89"/>
    <ds:schemaRef ds:uri="bdaad401-cb6a-400b-bb54-369afec3e619"/>
  </ds:schemaRefs>
</ds:datastoreItem>
</file>

<file path=customXml/itemProps2.xml><?xml version="1.0" encoding="utf-8"?>
<ds:datastoreItem xmlns:ds="http://schemas.openxmlformats.org/officeDocument/2006/customXml" ds:itemID="{D25BCB34-B138-4A0E-A808-1E423C13E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aad401-cb6a-400b-bb54-369afec3e619"/>
    <ds:schemaRef ds:uri="84c2b675-140f-477b-a560-fcf84ec15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EECDB4-1F1A-4A9E-B3A1-AB8198001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Plan Work Plan Sample</dc:title>
  <dc:subject/>
  <dc:creator>Bartow, Colet</dc:creator>
  <cp:keywords/>
  <dc:description/>
  <cp:lastModifiedBy>Bartow, Colet</cp:lastModifiedBy>
  <cp:revision>12</cp:revision>
  <dcterms:created xsi:type="dcterms:W3CDTF">2025-01-24T15:50:00Z</dcterms:created>
  <dcterms:modified xsi:type="dcterms:W3CDTF">2025-01-24T17:20:00Z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0x010100C0A7071B86DD474EAFF17D3CCC811C40</vt:lpwstr>
  </property>
</Properties>
</file>